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DD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 w:ascii="Times New Roman" w:hAnsi="Times New Roman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sz w:val="28"/>
          <w:szCs w:val="28"/>
          <w:lang w:val="en-US" w:eastAsia="zh-CN"/>
        </w:rPr>
        <w:t>上海市嘉定区中心医院电梯维保服务项目采购公告</w:t>
      </w:r>
    </w:p>
    <w:p w14:paraId="231FC955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Times New Roman" w:hAnsi="Times New Roman" w:eastAsia="宋体" w:cs="宋体"/>
          <w:b w:val="0"/>
          <w:bCs w:val="0"/>
          <w:sz w:val="24"/>
          <w:szCs w:val="24"/>
        </w:rPr>
      </w:pP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</w:rPr>
        <w:t>根据《中华人民共和国政府采购法》之规定，</w:t>
      </w: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/>
        </w:rPr>
        <w:t>对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上海市嘉定区中心医院</w:t>
      </w:r>
      <w:r>
        <w:rPr>
          <w:rFonts w:hint="eastAsia" w:eastAsia="宋体"/>
          <w:lang w:eastAsia="zh-CN"/>
        </w:rPr>
        <w:t>电梯维保服务</w:t>
      </w:r>
      <w:r>
        <w:t>项目</w:t>
      </w: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/>
        </w:rPr>
        <w:t>进行比选，现</w:t>
      </w:r>
      <w:r>
        <w:rPr>
          <w:rFonts w:hint="eastAsia" w:ascii="Times New Roman" w:hAnsi="Times New Roman" w:eastAsia="宋体" w:cs="宋体"/>
          <w:b w:val="0"/>
          <w:bCs w:val="0"/>
          <w:sz w:val="24"/>
          <w:szCs w:val="24"/>
        </w:rPr>
        <w:t>欢迎合格的供货商参加投标</w:t>
      </w:r>
      <w:r>
        <w:rPr>
          <w:rFonts w:hint="eastAsia" w:ascii="Times New Roman" w:hAnsi="Times New Roman" w:eastAsia="宋体" w:cs="宋体"/>
          <w:sz w:val="24"/>
        </w:rPr>
        <w:t>。</w:t>
      </w:r>
    </w:p>
    <w:p w14:paraId="6D5B29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bCs/>
          <w:sz w:val="24"/>
          <w:szCs w:val="24"/>
        </w:rPr>
      </w:pPr>
      <w:r>
        <w:rPr>
          <w:rFonts w:hint="eastAsia" w:ascii="Times New Roman" w:hAnsi="Times New Roman" w:eastAsia="宋体" w:cs="宋体"/>
          <w:b/>
          <w:bCs/>
          <w:sz w:val="24"/>
          <w:szCs w:val="24"/>
        </w:rPr>
        <w:t>一、</w:t>
      </w:r>
      <w:r>
        <w:rPr>
          <w:rFonts w:hint="eastAsia" w:ascii="Times New Roman" w:hAnsi="Times New Roman" w:eastAsia="宋体" w:cs="宋体"/>
          <w:b/>
          <w:bCs/>
          <w:sz w:val="24"/>
          <w:szCs w:val="24"/>
          <w:lang w:eastAsia="zh-CN"/>
        </w:rPr>
        <w:t>比选</w:t>
      </w:r>
      <w:r>
        <w:rPr>
          <w:rFonts w:hint="eastAsia" w:ascii="Times New Roman" w:hAnsi="Times New Roman" w:eastAsia="宋体" w:cs="宋体"/>
          <w:b/>
          <w:bCs/>
          <w:sz w:val="24"/>
          <w:szCs w:val="24"/>
        </w:rPr>
        <w:t>内容</w:t>
      </w:r>
    </w:p>
    <w:p w14:paraId="5D813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 w:val="0"/>
          <w:sz w:val="24"/>
          <w:szCs w:val="24"/>
          <w:lang w:val="en-US" w:eastAsia="zh-CN"/>
        </w:rPr>
        <w:t>1、项目名称</w:t>
      </w:r>
      <w:r>
        <w:rPr>
          <w:rFonts w:hint="eastAsia" w:ascii="Times New Roman" w:hAnsi="Times New Roman" w:eastAsia="宋体" w:cs="宋体"/>
          <w:b w:val="0"/>
          <w:bCs w:val="0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上海市嘉定区中心医院电梯维保服务项目</w:t>
      </w:r>
    </w:p>
    <w:p w14:paraId="34C44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宋体"/>
          <w:b w:val="0"/>
          <w:bCs w:val="0"/>
          <w:kern w:val="2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b w:val="0"/>
          <w:bCs w:val="0"/>
          <w:sz w:val="24"/>
          <w:szCs w:val="24"/>
          <w:lang w:val="en-US" w:eastAsia="zh-CN"/>
        </w:rPr>
        <w:t>2、项目编号：</w:t>
      </w:r>
      <w:r>
        <w:rPr>
          <w:rFonts w:hint="eastAsia" w:ascii="Times New Roman" w:hAnsi="Times New Roman" w:eastAsia="宋体" w:cs="宋体"/>
          <w:b w:val="0"/>
          <w:bCs w:val="0"/>
          <w:kern w:val="2"/>
          <w:sz w:val="24"/>
          <w:szCs w:val="24"/>
          <w:lang w:val="en-US" w:eastAsia="zh-CN" w:bidi="ar"/>
        </w:rPr>
        <w:t>JZX-2026-013</w:t>
      </w:r>
    </w:p>
    <w:p w14:paraId="3F292B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 w:val="0"/>
          <w:sz w:val="24"/>
          <w:szCs w:val="24"/>
          <w:lang w:val="en-US" w:eastAsia="zh-CN"/>
        </w:rPr>
        <w:t>3、预算：85000元</w:t>
      </w:r>
    </w:p>
    <w:p w14:paraId="32D33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 w:val="0"/>
          <w:sz w:val="24"/>
          <w:szCs w:val="24"/>
          <w:lang w:val="en-US" w:eastAsia="zh-CN"/>
        </w:rPr>
        <w:t>4、服务期限：第一个服务周期自2026年6月1日起1年。本项目期限三年，采取招一续二、分三年分别签订合同的方式实施。</w:t>
      </w:r>
    </w:p>
    <w:p w14:paraId="301C4D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bCs/>
          <w:sz w:val="24"/>
          <w:szCs w:val="24"/>
        </w:rPr>
      </w:pPr>
      <w:r>
        <w:rPr>
          <w:rFonts w:hint="eastAsia" w:ascii="Times New Roman" w:hAnsi="Times New Roman" w:eastAsia="宋体" w:cs="宋体"/>
          <w:b/>
          <w:bCs/>
          <w:sz w:val="24"/>
          <w:szCs w:val="24"/>
        </w:rPr>
        <w:t>二、资格要求</w:t>
      </w:r>
    </w:p>
    <w:p w14:paraId="4A2DA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  <w:lang w:eastAsia="zh-CN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本次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比选</w:t>
      </w:r>
      <w:r>
        <w:rPr>
          <w:rFonts w:hint="eastAsia" w:ascii="Times New Roman" w:hAnsi="Times New Roman" w:eastAsia="宋体" w:cs="宋体"/>
          <w:sz w:val="24"/>
          <w:szCs w:val="24"/>
        </w:rPr>
        <w:t>对潜在供应商进行资格预审，资格预审申请人须同时满足以下条件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：</w:t>
      </w:r>
    </w:p>
    <w:p w14:paraId="6F09D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</w:rPr>
        <w:t>1</w:t>
      </w:r>
      <w:r>
        <w:rPr>
          <w:rFonts w:hint="eastAsia" w:ascii="Times New Roman" w:hAnsi="Times New Roman" w:eastAsia="宋体" w:cs="宋体"/>
          <w:kern w:val="0"/>
          <w:sz w:val="24"/>
          <w:szCs w:val="24"/>
          <w:lang w:eastAsia="zh-CN"/>
        </w:rPr>
        <w:t>、符合《中华人民共和国政府采购法》第二十二条规定的</w:t>
      </w: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/>
        </w:rPr>
        <w:t>供应商</w:t>
      </w:r>
    </w:p>
    <w:p w14:paraId="26157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/>
        </w:rPr>
        <w:t>2、</w:t>
      </w:r>
      <w:r>
        <w:rPr>
          <w:rFonts w:hint="eastAsia" w:ascii="Times New Roman" w:hAnsi="Times New Roman" w:eastAsia="宋体" w:cs="宋体"/>
          <w:kern w:val="0"/>
          <w:sz w:val="24"/>
          <w:szCs w:val="24"/>
        </w:rPr>
        <w:t>具有独立法人资格</w:t>
      </w:r>
      <w:r>
        <w:rPr>
          <w:rFonts w:hint="eastAsia" w:ascii="Times New Roman" w:hAnsi="Times New Roman" w:eastAsia="宋体" w:cs="宋体"/>
          <w:kern w:val="0"/>
          <w:sz w:val="24"/>
          <w:szCs w:val="24"/>
          <w:lang w:eastAsia="zh-CN"/>
        </w:rPr>
        <w:t>及相应经营范围</w:t>
      </w:r>
    </w:p>
    <w:p w14:paraId="60616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kern w:val="0"/>
          <w:sz w:val="24"/>
          <w:szCs w:val="24"/>
          <w:lang w:eastAsia="zh-CN"/>
        </w:rPr>
      </w:pP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3、</w:t>
      </w:r>
      <w:r>
        <w:rPr>
          <w:rFonts w:hint="eastAsia" w:ascii="Times New Roman" w:hAnsi="Times New Roman" w:eastAsia="宋体" w:cs="宋体"/>
          <w:kern w:val="0"/>
          <w:sz w:val="24"/>
          <w:szCs w:val="24"/>
        </w:rPr>
        <w:t>未被列入“信用中国”网站(</w:t>
      </w:r>
      <w:r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:u w:val="none"/>
        </w:rPr>
        <w:t>www.creditchina.gov.cn</w:t>
      </w:r>
      <w:r>
        <w:rPr>
          <w:rFonts w:hint="eastAsia" w:ascii="Times New Roman" w:hAnsi="Times New Roman" w:eastAsia="宋体" w:cs="宋体"/>
          <w:kern w:val="0"/>
          <w:sz w:val="24"/>
          <w:szCs w:val="24"/>
        </w:rPr>
        <w:t>)失信被执行人名单、重大税收违法案件当事人名单和</w:t>
      </w: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/>
        </w:rPr>
        <w:t>中国政府采购网</w:t>
      </w:r>
      <w:r>
        <w:rPr>
          <w:rFonts w:hint="eastAsia" w:ascii="Times New Roman" w:hAnsi="Times New Roman" w:eastAsia="宋体" w:cs="宋体"/>
          <w:kern w:val="0"/>
          <w:sz w:val="24"/>
          <w:szCs w:val="24"/>
        </w:rPr>
        <w:t>(www.ccgp.gov.cn)政府采购严重违法失信行为记录名单的供应商</w:t>
      </w:r>
      <w:r>
        <w:rPr>
          <w:rFonts w:hint="eastAsia" w:ascii="Times New Roman" w:hAnsi="Times New Roman" w:eastAsia="宋体" w:cs="宋体"/>
          <w:kern w:val="0"/>
          <w:sz w:val="24"/>
          <w:szCs w:val="24"/>
          <w:lang w:eastAsia="zh-CN"/>
        </w:rPr>
        <w:t>。</w:t>
      </w:r>
    </w:p>
    <w:p w14:paraId="2952ACDF">
      <w:pPr>
        <w:pStyle w:val="11"/>
        <w:spacing w:line="360" w:lineRule="auto"/>
        <w:ind w:firstLine="480" w:firstLineChars="200"/>
        <w:rPr>
          <w:rFonts w:hint="eastAsia" w:ascii="Times New Roman" w:hAnsi="Times New Roman" w:eastAsia="宋体"/>
          <w:lang w:eastAsia="zh-CN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/>
        </w:rPr>
        <w:t>4、单位负责人为同一人或者存在直接控股、管理关系的不同供应商，不得参加同一合同项下的政府采购活动。</w:t>
      </w:r>
    </w:p>
    <w:p w14:paraId="2DD28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bCs/>
          <w:sz w:val="24"/>
          <w:szCs w:val="24"/>
        </w:rPr>
      </w:pPr>
      <w:r>
        <w:rPr>
          <w:rFonts w:hint="eastAsia" w:ascii="Times New Roman" w:hAnsi="Times New Roman" w:eastAsia="宋体" w:cs="宋体"/>
          <w:b/>
          <w:bCs/>
          <w:sz w:val="24"/>
          <w:szCs w:val="24"/>
        </w:rPr>
        <w:t>三、时间地点安排</w:t>
      </w:r>
    </w:p>
    <w:p w14:paraId="2C8E6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  <w:highlight w:val="none"/>
        </w:rPr>
      </w:pP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eastAsia="zh-CN"/>
        </w:rPr>
        <w:t>比选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文件领取时间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eastAsia="zh-CN"/>
        </w:rPr>
        <w:t>：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202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年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月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日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eastAsia="zh-CN"/>
        </w:rPr>
        <w:t>，</w:t>
      </w:r>
      <w:r>
        <w:rPr>
          <w:rFonts w:hint="eastAsia" w:ascii="Times New Roman" w:hAnsi="Times New Roman" w:eastAsia="宋体" w:cs="宋体"/>
          <w:kern w:val="0"/>
          <w:sz w:val="24"/>
          <w:szCs w:val="24"/>
          <w:highlight w:val="none"/>
        </w:rPr>
        <w:t>上午9：30～11：00时，下午14</w:t>
      </w:r>
      <w:r>
        <w:rPr>
          <w:rFonts w:hint="eastAsia" w:ascii="Times New Roman" w:hAnsi="Times New Roman" w:eastAsia="宋体" w:cs="宋体"/>
          <w:kern w:val="0"/>
          <w:sz w:val="24"/>
          <w:szCs w:val="24"/>
          <w:highlight w:val="none"/>
          <w:lang w:eastAsia="zh-CN"/>
        </w:rPr>
        <w:t>：</w:t>
      </w:r>
      <w:r>
        <w:rPr>
          <w:rFonts w:hint="eastAsia" w:ascii="Times New Roman" w:hAnsi="Times New Roman" w:eastAsia="宋体" w:cs="宋体"/>
          <w:kern w:val="0"/>
          <w:sz w:val="24"/>
          <w:szCs w:val="24"/>
          <w:highlight w:val="none"/>
        </w:rPr>
        <w:t>00～16：00时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。</w:t>
      </w:r>
    </w:p>
    <w:p w14:paraId="594E3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  <w:lang w:eastAsia="zh-CN"/>
        </w:rPr>
      </w:pP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2、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比选</w:t>
      </w:r>
      <w:r>
        <w:rPr>
          <w:rFonts w:hint="eastAsia" w:ascii="Times New Roman" w:hAnsi="Times New Roman" w:eastAsia="宋体" w:cs="宋体"/>
          <w:sz w:val="24"/>
          <w:szCs w:val="24"/>
        </w:rPr>
        <w:t>文件领取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方式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宋体" w:cs="宋体"/>
          <w:sz w:val="24"/>
          <w:szCs w:val="24"/>
        </w:rPr>
        <w:t>提交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以下材料</w:t>
      </w:r>
      <w:r>
        <w:rPr>
          <w:rFonts w:hint="eastAsia" w:ascii="Times New Roman" w:hAnsi="Times New Roman" w:eastAsia="宋体" w:cs="宋体"/>
          <w:sz w:val="24"/>
          <w:szCs w:val="24"/>
        </w:rPr>
        <w:t>至上海市嘉定区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中心医院老住院大楼7楼采购服务部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：</w:t>
      </w:r>
    </w:p>
    <w:p w14:paraId="598D6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  <w:lang w:eastAsia="zh-CN"/>
        </w:rPr>
      </w:pP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）</w:t>
      </w:r>
      <w:r>
        <w:rPr>
          <w:rFonts w:hint="eastAsia" w:ascii="Times New Roman" w:hAnsi="Times New Roman" w:eastAsia="宋体" w:cs="Courier New"/>
          <w:kern w:val="0"/>
          <w:sz w:val="24"/>
          <w:szCs w:val="24"/>
        </w:rPr>
        <w:t>有效法人或者其他组织的营业执照（事业单位、社会团体法人证书）、组织机构代码证、税务登记证或多证合一的营业执照（事业单位、社会团体法人证书）</w:t>
      </w:r>
      <w:r>
        <w:rPr>
          <w:rFonts w:hint="eastAsia" w:ascii="Times New Roman" w:hAnsi="Times New Roman" w:eastAsia="宋体" w:cs="Courier New"/>
          <w:kern w:val="0"/>
          <w:sz w:val="24"/>
          <w:szCs w:val="24"/>
          <w:lang w:val="en-US" w:eastAsia="zh-CN"/>
        </w:rPr>
        <w:t>复印件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（原件备查）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；</w:t>
      </w:r>
    </w:p>
    <w:p w14:paraId="0C355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  <w:lang w:eastAsia="zh-CN"/>
        </w:rPr>
      </w:pP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（2）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法定代表人授权委托书；</w:t>
      </w:r>
    </w:p>
    <w:p w14:paraId="63121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  <w:lang w:eastAsia="zh-CN"/>
        </w:rPr>
      </w:pP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）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授权人及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被授权人身份证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复印件（原件备查）；</w:t>
      </w:r>
    </w:p>
    <w:p w14:paraId="2D7CFB31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Times New Roman" w:hAnsi="Times New Roman" w:eastAsia="宋体" w:cs="Courier New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Courier New"/>
          <w:kern w:val="0"/>
          <w:sz w:val="24"/>
          <w:szCs w:val="24"/>
          <w:lang w:val="en-US" w:eastAsia="zh-CN"/>
        </w:rPr>
        <w:t>以上所有资料均需加盖公章。</w:t>
      </w:r>
    </w:p>
    <w:p w14:paraId="3CAE37C2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eastAsia="宋体" w:cs="Courier New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Courier New"/>
          <w:kern w:val="0"/>
          <w:sz w:val="24"/>
          <w:szCs w:val="24"/>
          <w:lang w:val="en-US" w:eastAsia="zh-CN"/>
        </w:rPr>
        <w:t>对未通过报名的申请人，本单位将不作任何解释。</w:t>
      </w:r>
    </w:p>
    <w:p w14:paraId="31EBF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eastAsia="zh-CN"/>
        </w:rPr>
        <w:t>比选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文件递交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eastAsia="zh-CN"/>
        </w:rPr>
        <w:t>截止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时间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eastAsia="zh-CN"/>
        </w:rPr>
        <w:t>：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202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年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月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日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16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eastAsia="zh-CN"/>
        </w:rPr>
        <w:t>：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0，逾期收到的或不符</w:t>
      </w:r>
      <w:r>
        <w:rPr>
          <w:rFonts w:hint="eastAsia" w:ascii="Times New Roman" w:hAnsi="Times New Roman" w:eastAsia="宋体" w:cs="宋体"/>
          <w:sz w:val="24"/>
          <w:szCs w:val="24"/>
        </w:rPr>
        <w:t>合规定的投标文件将被拒绝。</w:t>
      </w:r>
    </w:p>
    <w:p w14:paraId="1198B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4、</w:t>
      </w: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/>
        </w:rPr>
        <w:t>比选</w:t>
      </w: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</w:rPr>
        <w:t>时间：</w:t>
      </w: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/>
        </w:rPr>
        <w:t>另行通知。</w:t>
      </w:r>
    </w:p>
    <w:p w14:paraId="7FBFB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5、特别注意：响应供应商须保证所提交的响应文件、资料的内容真实、完整、有效、一致，如递交虚假的响应文件、资料或填写信息错误导致的与本项目有关的任何损失由供应商承担。</w:t>
      </w:r>
    </w:p>
    <w:p w14:paraId="310C7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bCs/>
          <w:sz w:val="24"/>
          <w:szCs w:val="24"/>
        </w:rPr>
      </w:pPr>
      <w:r>
        <w:rPr>
          <w:rFonts w:hint="eastAsia" w:ascii="Times New Roman" w:hAnsi="Times New Roman" w:eastAsia="宋体" w:cs="宋体"/>
          <w:b/>
          <w:bCs/>
          <w:sz w:val="24"/>
          <w:szCs w:val="24"/>
        </w:rPr>
        <w:t>四、联系方式</w:t>
      </w:r>
    </w:p>
    <w:p w14:paraId="17EBF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联系人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王</w:t>
      </w:r>
      <w:r>
        <w:rPr>
          <w:rFonts w:hint="eastAsia" w:ascii="Times New Roman" w:hAnsi="Times New Roman" w:eastAsia="宋体" w:cs="宋体"/>
          <w:sz w:val="24"/>
          <w:szCs w:val="24"/>
        </w:rPr>
        <w:t>老师</w:t>
      </w:r>
    </w:p>
    <w:p w14:paraId="0F342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联系电话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宋体" w:cs="宋体"/>
          <w:sz w:val="24"/>
          <w:szCs w:val="24"/>
        </w:rPr>
        <w:t>021-67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073466</w:t>
      </w:r>
    </w:p>
    <w:p w14:paraId="44804BBD">
      <w:pPr>
        <w:rPr>
          <w:rFonts w:hint="default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7011CC2"/>
    <w:rsid w:val="07644792"/>
    <w:rsid w:val="09284798"/>
    <w:rsid w:val="0F2B6FD9"/>
    <w:rsid w:val="183C240D"/>
    <w:rsid w:val="1AA24D9F"/>
    <w:rsid w:val="20103A92"/>
    <w:rsid w:val="28DA2E89"/>
    <w:rsid w:val="2A4254F9"/>
    <w:rsid w:val="2D1F32F4"/>
    <w:rsid w:val="323B4D81"/>
    <w:rsid w:val="34B70380"/>
    <w:rsid w:val="3AE174A3"/>
    <w:rsid w:val="43446334"/>
    <w:rsid w:val="44A84E71"/>
    <w:rsid w:val="477DCE1E"/>
    <w:rsid w:val="573E1E21"/>
    <w:rsid w:val="5B487E91"/>
    <w:rsid w:val="5CF9550F"/>
    <w:rsid w:val="5EFEBDE8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5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qFormat/>
    <w:uiPriority w:val="99"/>
    <w:pPr>
      <w:spacing w:line="520" w:lineRule="exact"/>
    </w:pPr>
    <w:rPr>
      <w:rFonts w:ascii="宋体" w:cs="宋体"/>
      <w:kern w:val="0"/>
      <w:sz w:val="28"/>
      <w:szCs w:val="28"/>
    </w:rPr>
  </w:style>
  <w:style w:type="paragraph" w:styleId="1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2018-05-27T17:24:00Z</dcterms:created>
  <dc:creator>Administrator</dc:creator>
  <cp:lastModifiedBy>Neeko</cp:lastModifiedBy>
  <dcterms:modified xsi:type="dcterms:W3CDTF">2026-03-02T00:12:45Z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KSOTemplateDocerSaveRecord">
    <vt:lpwstr>eyJoZGlkIjoiNjQ2MjE5NmNmYTNjYzViNDQ4NGQyYTc3NjQxNWIxMGMiLCJ1c2VySWQiOiI0NjQ5MjczMTYifQ==</vt:lpwstr>
  </property>
  <property fmtid="{D5CDD505-2E9C-101B-9397-08002B2CF9AE}" pid="6" name="ICV">
    <vt:lpwstr>04E964A277FC423A8A52DC0A408B1C7A_12</vt:lpwstr>
  </property>
</Properties>
</file>