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F833F">
      <w:pPr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关于肿瘤标志物系列检测试剂盒及配套产品项目单一来源公示</w:t>
      </w:r>
    </w:p>
    <w:bookmarkEnd w:id="0"/>
    <w:p w14:paraId="5F4AAF7C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我单位拟采用单一来源方式组织以下项目采购，现将项目情况予以公示：</w:t>
      </w:r>
    </w:p>
    <w:p w14:paraId="030C178E">
      <w:pPr>
        <w:pStyle w:val="1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项目名称：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肿瘤标志物系列检测试剂盒及配套产品项目</w:t>
      </w:r>
    </w:p>
    <w:p w14:paraId="31E731B2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420" w:leftChars="0" w:right="0" w:rightChars="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二、公示期限：202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日—2026年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</w:p>
    <w:p w14:paraId="63676AD7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三、项目概况</w:t>
      </w:r>
    </w:p>
    <w:p w14:paraId="6C6E6C85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leftChars="0" w:right="0" w:rightChars="0" w:firstLine="420" w:firstLineChars="175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包含试剂：糖抗原15-3测定试剂盒（直接化学发光法）CA 15-3、糖抗原125测定试剂盒（直接化学发光法）CA 125II、鳞状上皮细胞癌抗原测定试剂盒（微粒子化学发光免疫分析法）、前列腺特异性抗原测定试剂盒（直接化学发光法）PSA、游离前列腺特异性抗原测定试剂盒（化学发光法）、甲胎蛋白测定试剂盒（直接化学发光法）AFP、糖抗原19-9测定试剂盒（直接化学发光法）CA 19-9、癌胚抗原测定试剂盒（直接化学发光法）CEA、HER-2/neu蛋白测定试剂盒（化学发光法） HER-2/neu(H2n)、复合前列腺特异性抗原质控品、HER-2/neu蛋白质控品 H2n 1,2、鳞状上皮细胞癌抗原（SCC）校准品、糖抗原15-3校准品、糖抗原125校准品、复合前列腺特异性抗原校准品、前列腺特异性抗原校准品、游离前列腺特异性抗原校准品fPSA Calibrator、多项免疫校准品、HER-2/neu蛋白校准品、复合前列腺特异性抗原预处剂、免疫辅助样本针清洗液、样本稀释液、反应杯、一次性吸样管、清洗液、全自动免疫检验系统用底物液 Atellica IM Acid、全自动免疫检验系统用底物液 Atellica IM Base、系统清洗液 IM Cleaner、湿度包、样本杯、试管顶端样本套杯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用途：应用于多种恶性肿瘤的辅助筛查、鉴别诊断、疗效评估及复发监测，如肝癌筛查，诊断，治疗，随访；卵巢癌辅助诊断，治疗，随访；胰腺癌辅助诊断，治疗，随访等。</w:t>
      </w:r>
    </w:p>
    <w:p w14:paraId="7ABE3D87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四、单一来源供应商：</w:t>
      </w:r>
    </w:p>
    <w:p w14:paraId="4EB2A6C9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lang w:val="en-US" w:eastAsia="zh-CN"/>
        </w:rPr>
        <w:t>上药医疗供应链管理（上海）有限公司</w:t>
      </w:r>
    </w:p>
    <w:p w14:paraId="78520DD1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五、单一来源采购理由</w:t>
      </w:r>
    </w:p>
    <w:p w14:paraId="1C3BDBB5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我院已采购西门子品牌的全自动化学发光免疫分析仪Atellica Solution Immunoassay System，本次采购的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肿瘤标志物检测试剂盒及配套产品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为上述西门子检测设备的专属配套耗材，其试剂成分、反应参数与设备硬件及检测系统完全适配。非原厂配套产品无法保证检测结果精准，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"/>
        </w:rPr>
        <w:t>系专机专用产品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。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上药医疗供应链管理（上海）有限公司为该品牌试剂在我院区域内的唯一合法销售代理商，负责产品供应、配送以及售后，目前暂无其他具备授权的供应主体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。</w:t>
      </w:r>
    </w:p>
    <w:p w14:paraId="44348A6D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Style w:val="1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满足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单一来源适用条件：</w:t>
      </w:r>
    </w:p>
    <w:p w14:paraId="56B39DD5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1.只能从唯一供应商处获得的；</w:t>
      </w:r>
    </w:p>
    <w:p w14:paraId="344A8E35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2.发生了不可预见的紧急情况不能从其他供应商处采购的；</w:t>
      </w:r>
    </w:p>
    <w:p w14:paraId="409A57BE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3.必须保证原有采购项目一致性或者服务配套的要求，需要继续从原供应商除添购，且添购资金总额不超过原合同采购金额百分之十的。</w:t>
      </w:r>
    </w:p>
    <w:p w14:paraId="0989B5FE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六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、联系方式</w:t>
      </w:r>
    </w:p>
    <w:p w14:paraId="0317789D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联系人：江老师</w:t>
      </w:r>
    </w:p>
    <w:p w14:paraId="367AE060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联系电话：021-67073466</w:t>
      </w:r>
    </w:p>
    <w:p w14:paraId="54992EF2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83B291"/>
    <w:multiLevelType w:val="singleLevel"/>
    <w:tmpl w:val="BA83B2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119785A"/>
    <w:rsid w:val="04CD56ED"/>
    <w:rsid w:val="07011CC2"/>
    <w:rsid w:val="07644792"/>
    <w:rsid w:val="07883046"/>
    <w:rsid w:val="07F97307"/>
    <w:rsid w:val="09284798"/>
    <w:rsid w:val="0EF62E28"/>
    <w:rsid w:val="0F2B6FD9"/>
    <w:rsid w:val="15020645"/>
    <w:rsid w:val="183C240D"/>
    <w:rsid w:val="1AA24D9F"/>
    <w:rsid w:val="24A24B56"/>
    <w:rsid w:val="25F85B6F"/>
    <w:rsid w:val="28DA2E89"/>
    <w:rsid w:val="2A4254F9"/>
    <w:rsid w:val="2C124D8B"/>
    <w:rsid w:val="2D1F32F4"/>
    <w:rsid w:val="2F1228D8"/>
    <w:rsid w:val="31E3055C"/>
    <w:rsid w:val="323B4D81"/>
    <w:rsid w:val="32D33756"/>
    <w:rsid w:val="34B70380"/>
    <w:rsid w:val="3AE174A3"/>
    <w:rsid w:val="3C75173D"/>
    <w:rsid w:val="3DF9359F"/>
    <w:rsid w:val="3FC76631"/>
    <w:rsid w:val="402D5FD6"/>
    <w:rsid w:val="43446334"/>
    <w:rsid w:val="44A84E71"/>
    <w:rsid w:val="477DCE1E"/>
    <w:rsid w:val="491C4628"/>
    <w:rsid w:val="573E1E21"/>
    <w:rsid w:val="5778511F"/>
    <w:rsid w:val="5B487E91"/>
    <w:rsid w:val="5CF9550F"/>
    <w:rsid w:val="5E3972E5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Plain Text"/>
    <w:basedOn w:val="1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469</Words>
  <Characters>530</Characters>
  <Lines>0</Lines>
  <Paragraphs>0</Paragraphs>
  <TotalTime>0</TotalTime>
  <ScaleCrop>false</ScaleCrop>
  <LinksUpToDate>false</LinksUpToDate>
  <CharactersWithSpaces>532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user</dc:creator>
  <cp:lastModifiedBy>spring</cp:lastModifiedBy>
  <dcterms:modified xsi:type="dcterms:W3CDTF">2026-05-25T06:11:41Z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eyJoZGlkIjoiYWRjOTk0NTRiZjM0OTM4OTdkMTk1MDUzMGE1ODA1YTYiLCJ1c2VySWQiOiIzNjM0MjI1MzkifQ==</vt:lpwstr>
  </property>
  <property fmtid="{D5CDD505-2E9C-101B-9397-08002B2CF9AE}" pid="6" name="ICV">
    <vt:lpwstr>75E08DA04DF34520A9D965C917DBCD83_13</vt:lpwstr>
  </property>
</Properties>
</file>