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1FEE4">
      <w:pPr>
        <w:keepNext w:val="0"/>
        <w:keepLines w:val="0"/>
        <w:widowControl/>
        <w:suppressLineNumbers w:val="0"/>
        <w:pBdr>
          <w:bottom w:val="none" w:color="auto" w:sz="0" w:space="0"/>
        </w:pBdr>
        <w:spacing w:line="450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废标公告</w:t>
      </w:r>
    </w:p>
    <w:p w14:paraId="1AB48AC9">
      <w:pPr>
        <w:pStyle w:val="1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firstLine="0"/>
        <w:jc w:val="both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7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一、项目基本情况</w:t>
      </w:r>
    </w:p>
    <w:p w14:paraId="05D89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采购项目编号：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JZX-2026-043</w:t>
      </w:r>
    </w:p>
    <w:p w14:paraId="2108B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采购项目名称：</w:t>
      </w: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2026年风湿免疫及其他科室新增医用耗材采购项目（包3：结核感染T细胞检测）</w:t>
      </w:r>
      <w:bookmarkEnd w:id="0"/>
    </w:p>
    <w:p w14:paraId="6572725D">
      <w:pPr>
        <w:pStyle w:val="1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Style w:val="17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二、项目废标原因</w:t>
      </w:r>
    </w:p>
    <w:p w14:paraId="090EB5E8">
      <w:pPr>
        <w:pStyle w:val="13"/>
        <w:keepNext w:val="0"/>
        <w:keepLines w:val="0"/>
        <w:widowControl/>
        <w:suppressLineNumbers w:val="0"/>
        <w:ind w:left="0" w:firstLine="420"/>
        <w:rPr>
          <w:rStyle w:val="1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供应商响应家数不足法定数量</w:t>
      </w:r>
    </w:p>
    <w:p w14:paraId="38072B42">
      <w:pPr>
        <w:pStyle w:val="13"/>
        <w:keepNext w:val="0"/>
        <w:keepLines w:val="0"/>
        <w:widowControl/>
        <w:suppressLineNumbers w:val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Style w:val="17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三、其他补充事宜</w:t>
      </w:r>
    </w:p>
    <w:p w14:paraId="2F361CE0">
      <w:pPr>
        <w:pStyle w:val="13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供应商响应家数不足法定数量</w:t>
      </w:r>
    </w:p>
    <w:p w14:paraId="04659957">
      <w:pPr>
        <w:pStyle w:val="1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17"/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四、凡对本次公告内容提出询问，请按以下方式联系</w:t>
      </w:r>
    </w:p>
    <w:p w14:paraId="50603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老师</w:t>
      </w:r>
    </w:p>
    <w:p w14:paraId="7651D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联系电话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021-67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073466</w:t>
      </w:r>
    </w:p>
    <w:p w14:paraId="34621CAB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OTk0NTRiZjM0OTM4OTdkMTk1MDUzMGE1ODA1YTYifQ=="/>
  </w:docVars>
  <w:rsids>
    <w:rsidRoot w:val="1AA24D9F"/>
    <w:rsid w:val="005C1A26"/>
    <w:rsid w:val="07011CC2"/>
    <w:rsid w:val="0742738B"/>
    <w:rsid w:val="07644792"/>
    <w:rsid w:val="09284798"/>
    <w:rsid w:val="09543C98"/>
    <w:rsid w:val="0F2B6FD9"/>
    <w:rsid w:val="183C240D"/>
    <w:rsid w:val="1AA24D9F"/>
    <w:rsid w:val="28DA2E89"/>
    <w:rsid w:val="2A4254F9"/>
    <w:rsid w:val="2D1F32F4"/>
    <w:rsid w:val="323B4D81"/>
    <w:rsid w:val="34B70380"/>
    <w:rsid w:val="363C588C"/>
    <w:rsid w:val="3AE174A3"/>
    <w:rsid w:val="43446334"/>
    <w:rsid w:val="44A84E71"/>
    <w:rsid w:val="477DCE1E"/>
    <w:rsid w:val="573E1E21"/>
    <w:rsid w:val="5B487E91"/>
    <w:rsid w:val="5CF9550F"/>
    <w:rsid w:val="5EFEBDE8"/>
    <w:rsid w:val="662E096C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ACD7044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6">
    <w:name w:val="Default Paragraph Font"/>
    <w:autoRedefine/>
    <w:qFormat/>
    <w:uiPriority w:val="0"/>
    <w:rPr>
      <w:rFonts w:eastAsia="微软雅黑" w:asciiTheme="minorAscii" w:hAnsiTheme="minorAscii"/>
    </w:rPr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12">
    <w:name w:val="Body Text"/>
    <w:basedOn w:val="1"/>
    <w:qFormat/>
    <w:uiPriority w:val="99"/>
    <w:pPr>
      <w:spacing w:line="520" w:lineRule="exact"/>
    </w:pPr>
    <w:rPr>
      <w:rFonts w:ascii="宋体" w:cs="宋体"/>
      <w:kern w:val="0"/>
      <w:sz w:val="28"/>
      <w:szCs w:val="2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TML Sample"/>
    <w:basedOn w:val="16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113</Words>
  <Characters>135</Characters>
  <Lines>0</Lines>
  <Paragraphs>0</Paragraphs>
  <TotalTime>3</TotalTime>
  <ScaleCrop>false</ScaleCrop>
  <LinksUpToDate>false</LinksUpToDate>
  <CharactersWithSpaces>135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user</dc:creator>
  <cp:lastModifiedBy>spring</cp:lastModifiedBy>
  <dcterms:modified xsi:type="dcterms:W3CDTF">2026-06-01T08:44:53Z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B64B50C8BAEE4CF4BD3BC1AD6A34A011_13</vt:lpwstr>
  </property>
  <property fmtid="{D5CDD505-2E9C-101B-9397-08002B2CF9AE}" pid="6" name="KSOTemplateDocerSaveRecord">
    <vt:lpwstr>eyJoZGlkIjoiYWRjOTk0NTRiZjM0OTM4OTdkMTk1MDUzMGE1ODA1YTYiLCJ1c2VySWQiOiIzNjM0MjI1MzkifQ==</vt:lpwstr>
  </property>
</Properties>
</file>